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ПРИКАЗ ОБ ОТСТРАНЕНИИ РАБОТНИКА ОТ РАБОТЫ
</w:t>
      </w:r>
    </w:p>
    <w:p>
      <w:r>
        <w:t xml:space="preserve">гор. Москва               13 октября 1994 г.
</w:t>
      </w:r>
    </w:p>
    <w:p>
      <w:r>
        <w:t xml:space="preserve">Приказ N______
</w:t>
      </w:r>
    </w:p>
    <w:p>
      <w:r>
        <w:t xml:space="preserve">1. Марченкова  Владимира  Николаевича,  прораба, отстранить  с
</w:t>
      </w:r>
    </w:p>
    <w:p>
      <w:r>
        <w:t xml:space="preserve">14.10.94  г.  от  занимаемой  должности  с  приостановкой  выплаты
</w:t>
      </w:r>
    </w:p>
    <w:p>
      <w:r>
        <w:t xml:space="preserve">зарплаты по требованию следственных органов.
</w:t>
      </w:r>
    </w:p>
    <w:p>
      <w:r>
        <w:t xml:space="preserve">2. С  настоящим  приказом  ознакомить  В.  Н.  Марченкова  под
</w:t>
      </w:r>
    </w:p>
    <w:p>
      <w:r>
        <w:t xml:space="preserve">расписку.
</w:t>
      </w:r>
    </w:p>
    <w:p>
      <w:r>
        <w:t xml:space="preserve">3. Заместителю  директора  обеспечить  приемку  дел  от В.  Н.
</w:t>
      </w:r>
    </w:p>
    <w:p>
      <w:r>
        <w:t xml:space="preserve">Марченкова.
</w:t>
      </w:r>
    </w:p>
    <w:p>
      <w:r>
        <w:t xml:space="preserve">Основание:  пост.   следователя  межрайонной   прокуратуры  от
</w:t>
      </w:r>
    </w:p>
    <w:p>
      <w:r>
        <w:t xml:space="preserve">13.10.94 г.; объяснения В. Н. Марченкова, ст. 38 КЗоТ.
</w:t>
      </w:r>
    </w:p>
    <w:p>
      <w:r>
        <w:t xml:space="preserve">Генеральный директор АО
</w:t>
      </w:r>
    </w:p>
    <w:p>
      <w:r>
        <w:t xml:space="preserve">Гольдштейн Я. 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2023-10-10T09:38:44.384Z</dcterms:created>
  <dcterms:modified xsi:type="dcterms:W3CDTF">2023-10-10T09:38:44.384Z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